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3E0" w:rsidRPr="00DD13E0" w:rsidRDefault="0029392F" w:rsidP="00FB1849">
      <w:pPr>
        <w:shd w:val="clear" w:color="auto" w:fill="FFFFFF"/>
        <w:spacing w:before="100" w:beforeAutospacing="1" w:after="0" w:line="165" w:lineRule="atLeast"/>
        <w:outlineLvl w:val="0"/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</w:pPr>
      <w:r w:rsidRPr="00294BB3">
        <w:rPr>
          <w:rFonts w:ascii="Arial" w:eastAsia="Times New Roman" w:hAnsi="Arial" w:cs="Arial"/>
          <w:b/>
          <w:bCs/>
          <w:noProof/>
          <w:color w:val="0D0D0D" w:themeColor="text1" w:themeTint="F2"/>
          <w:kern w:val="36"/>
          <w:bdr w:val="none" w:sz="0" w:space="0" w:color="auto" w:frame="1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-495300</wp:posOffset>
            </wp:positionH>
            <wp:positionV relativeFrom="paragraph">
              <wp:posOffset>-563880</wp:posOffset>
            </wp:positionV>
            <wp:extent cx="2476500" cy="893445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TPA_couleurs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7C3F" w:rsidRDefault="00CF7C3F" w:rsidP="00CF7C3F">
      <w:pPr>
        <w:shd w:val="clear" w:color="auto" w:fill="FFFFFF"/>
        <w:spacing w:after="300" w:line="240" w:lineRule="auto"/>
        <w:jc w:val="right"/>
        <w:rPr>
          <w:rFonts w:ascii="Arial" w:eastAsia="Times New Roman" w:hAnsi="Arial" w:cs="Arial"/>
          <w:bCs/>
          <w:color w:val="0D0D0D" w:themeColor="text1" w:themeTint="F2"/>
          <w:kern w:val="36"/>
          <w:bdr w:val="none" w:sz="0" w:space="0" w:color="auto" w:frame="1"/>
          <w:lang w:eastAsia="fr-CA"/>
        </w:rPr>
      </w:pPr>
      <w:r w:rsidRPr="00294BB3">
        <w:rPr>
          <w:rFonts w:ascii="Arial" w:eastAsia="Times New Roman" w:hAnsi="Arial" w:cs="Arial"/>
          <w:bCs/>
          <w:color w:val="0D0D0D" w:themeColor="text1" w:themeTint="F2"/>
          <w:kern w:val="36"/>
          <w:bdr w:val="none" w:sz="0" w:space="0" w:color="auto" w:frame="1"/>
          <w:lang w:eastAsia="fr-CA"/>
        </w:rPr>
        <w:t>Communiqué</w:t>
      </w:r>
    </w:p>
    <w:p w:rsidR="00FB1849" w:rsidRPr="00294BB3" w:rsidRDefault="00FB1849" w:rsidP="00CF7C3F">
      <w:pPr>
        <w:shd w:val="clear" w:color="auto" w:fill="FFFFFF"/>
        <w:spacing w:after="300" w:line="240" w:lineRule="auto"/>
        <w:jc w:val="right"/>
        <w:rPr>
          <w:rFonts w:ascii="Arial" w:eastAsia="Times New Roman" w:hAnsi="Arial" w:cs="Arial"/>
          <w:bCs/>
          <w:color w:val="0D0D0D" w:themeColor="text1" w:themeTint="F2"/>
          <w:kern w:val="36"/>
          <w:bdr w:val="none" w:sz="0" w:space="0" w:color="auto" w:frame="1"/>
          <w:lang w:eastAsia="fr-CA"/>
        </w:rPr>
      </w:pPr>
    </w:p>
    <w:p w:rsidR="00C207F5" w:rsidRPr="00294BB3" w:rsidRDefault="00C207F5" w:rsidP="00C207F5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</w:pPr>
      <w:r w:rsidRPr="00294BB3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 xml:space="preserve">CÉLÉBRONS LA </w:t>
      </w:r>
      <w:r w:rsidR="0029392F" w:rsidRPr="00294BB3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 xml:space="preserve">SEMAINE </w:t>
      </w:r>
      <w:r w:rsidR="008E0690" w:rsidRPr="00294BB3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>NATIONALE DES TRAVAUX PUBLICS</w:t>
      </w:r>
      <w:r w:rsidRPr="00294BB3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 xml:space="preserve"> </w:t>
      </w:r>
    </w:p>
    <w:p w:rsidR="00F73C29" w:rsidRPr="00294BB3" w:rsidRDefault="00C207F5" w:rsidP="00C207F5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</w:pPr>
      <w:r w:rsidRPr="00294BB3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 xml:space="preserve">DU </w:t>
      </w:r>
      <w:r w:rsidR="00857BB7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>19</w:t>
      </w:r>
      <w:r w:rsidR="00352BCB" w:rsidRPr="00294BB3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 xml:space="preserve"> </w:t>
      </w:r>
      <w:r w:rsidRPr="00294BB3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>AU 2</w:t>
      </w:r>
      <w:r w:rsidR="00857BB7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>5</w:t>
      </w:r>
      <w:r w:rsidR="00352BCB" w:rsidRPr="00294BB3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 xml:space="preserve"> </w:t>
      </w:r>
      <w:r w:rsidRPr="00294BB3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>MAI 201</w:t>
      </w:r>
      <w:r w:rsidR="00857BB7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>9</w:t>
      </w:r>
    </w:p>
    <w:p w:rsidR="002F6742" w:rsidRPr="00294BB3" w:rsidRDefault="0082608B" w:rsidP="002F6742">
      <w:pPr>
        <w:rPr>
          <w:rFonts w:ascii="Arial" w:hAnsi="Arial" w:cs="Arial"/>
          <w:color w:val="0D0D0D" w:themeColor="text1" w:themeTint="F2"/>
        </w:rPr>
      </w:pPr>
      <w:r w:rsidRPr="00294BB3">
        <w:rPr>
          <w:rFonts w:ascii="Arial" w:eastAsia="Times New Roman" w:hAnsi="Arial" w:cs="Arial"/>
          <w:b/>
          <w:color w:val="0D0D0D" w:themeColor="text1" w:themeTint="F2"/>
          <w:lang w:eastAsia="fr-CA"/>
        </w:rPr>
        <w:t>M</w:t>
      </w:r>
      <w:r w:rsidR="00857BB7">
        <w:rPr>
          <w:rFonts w:ascii="Arial" w:eastAsia="Times New Roman" w:hAnsi="Arial" w:cs="Arial"/>
          <w:b/>
          <w:color w:val="0D0D0D" w:themeColor="text1" w:themeTint="F2"/>
          <w:lang w:eastAsia="fr-CA"/>
        </w:rPr>
        <w:t>ontréal, mars 2019</w:t>
      </w:r>
      <w:r w:rsidR="0024385F" w:rsidRPr="00294BB3">
        <w:rPr>
          <w:rFonts w:ascii="Arial" w:eastAsia="Times New Roman" w:hAnsi="Arial" w:cs="Arial"/>
          <w:color w:val="0D0D0D" w:themeColor="text1" w:themeTint="F2"/>
          <w:lang w:eastAsia="fr-CA"/>
        </w:rPr>
        <w:t xml:space="preserve"> – </w:t>
      </w:r>
      <w:r w:rsidR="002F6742" w:rsidRPr="00294BB3">
        <w:rPr>
          <w:rFonts w:ascii="Arial" w:hAnsi="Arial" w:cs="Arial"/>
          <w:color w:val="0D0D0D" w:themeColor="text1" w:themeTint="F2"/>
        </w:rPr>
        <w:t xml:space="preserve">La Semaine nationale </w:t>
      </w:r>
      <w:r w:rsidR="00F73C29" w:rsidRPr="00294BB3">
        <w:rPr>
          <w:rFonts w:ascii="Arial" w:hAnsi="Arial" w:cs="Arial"/>
          <w:color w:val="0D0D0D" w:themeColor="text1" w:themeTint="F2"/>
        </w:rPr>
        <w:t>des travaux publics se déroule</w:t>
      </w:r>
      <w:r w:rsidRPr="00294BB3">
        <w:rPr>
          <w:rFonts w:ascii="Arial" w:hAnsi="Arial" w:cs="Arial"/>
          <w:color w:val="0D0D0D" w:themeColor="text1" w:themeTint="F2"/>
        </w:rPr>
        <w:t>ra</w:t>
      </w:r>
      <w:r w:rsidR="00C207F5" w:rsidRPr="00294BB3">
        <w:rPr>
          <w:rFonts w:ascii="Arial" w:hAnsi="Arial" w:cs="Arial"/>
          <w:color w:val="0D0D0D" w:themeColor="text1" w:themeTint="F2"/>
        </w:rPr>
        <w:t xml:space="preserve"> du </w:t>
      </w:r>
      <w:r w:rsidR="00857BB7">
        <w:rPr>
          <w:rFonts w:ascii="Arial" w:hAnsi="Arial" w:cs="Arial"/>
          <w:color w:val="0D0D0D" w:themeColor="text1" w:themeTint="F2"/>
        </w:rPr>
        <w:t>19</w:t>
      </w:r>
      <w:r w:rsidR="00C207F5" w:rsidRPr="00294BB3">
        <w:rPr>
          <w:rFonts w:ascii="Arial" w:hAnsi="Arial" w:cs="Arial"/>
          <w:color w:val="0D0D0D" w:themeColor="text1" w:themeTint="F2"/>
        </w:rPr>
        <w:t xml:space="preserve"> au 2</w:t>
      </w:r>
      <w:r w:rsidR="00857BB7">
        <w:rPr>
          <w:rFonts w:ascii="Arial" w:hAnsi="Arial" w:cs="Arial"/>
          <w:color w:val="0D0D0D" w:themeColor="text1" w:themeTint="F2"/>
        </w:rPr>
        <w:t>5</w:t>
      </w:r>
      <w:r w:rsidR="00C207F5" w:rsidRPr="00294BB3">
        <w:rPr>
          <w:rFonts w:ascii="Arial" w:hAnsi="Arial" w:cs="Arial"/>
          <w:color w:val="0D0D0D" w:themeColor="text1" w:themeTint="F2"/>
        </w:rPr>
        <w:t xml:space="preserve"> mai 201</w:t>
      </w:r>
      <w:r w:rsidR="00857BB7">
        <w:rPr>
          <w:rFonts w:ascii="Arial" w:hAnsi="Arial" w:cs="Arial"/>
          <w:color w:val="0D0D0D" w:themeColor="text1" w:themeTint="F2"/>
        </w:rPr>
        <w:t>9</w:t>
      </w:r>
      <w:r w:rsidR="00C207F5" w:rsidRPr="00294BB3">
        <w:rPr>
          <w:rFonts w:ascii="Arial" w:hAnsi="Arial" w:cs="Arial"/>
          <w:color w:val="0D0D0D" w:themeColor="text1" w:themeTint="F2"/>
        </w:rPr>
        <w:t xml:space="preserve"> sous le thème</w:t>
      </w:r>
      <w:r w:rsidR="002F6742" w:rsidRPr="00294BB3">
        <w:rPr>
          <w:rFonts w:ascii="Arial" w:hAnsi="Arial" w:cs="Arial"/>
          <w:color w:val="0D0D0D" w:themeColor="text1" w:themeTint="F2"/>
        </w:rPr>
        <w:t xml:space="preserve"> « L</w:t>
      </w:r>
      <w:r w:rsidR="00857BB7">
        <w:rPr>
          <w:rFonts w:ascii="Arial" w:hAnsi="Arial" w:cs="Arial"/>
          <w:color w:val="0D0D0D" w:themeColor="text1" w:themeTint="F2"/>
        </w:rPr>
        <w:t>es travaux publics, ça commence ici</w:t>
      </w:r>
      <w:r w:rsidR="002F6742" w:rsidRPr="00294BB3">
        <w:rPr>
          <w:rFonts w:ascii="Arial" w:hAnsi="Arial" w:cs="Arial"/>
          <w:color w:val="0D0D0D" w:themeColor="text1" w:themeTint="F2"/>
        </w:rPr>
        <w:t xml:space="preserve"> ». </w:t>
      </w:r>
    </w:p>
    <w:p w:rsidR="00EA7783" w:rsidRPr="00294BB3" w:rsidRDefault="002F6742" w:rsidP="002F6742">
      <w:pPr>
        <w:rPr>
          <w:rFonts w:ascii="Arial" w:hAnsi="Arial" w:cs="Arial"/>
          <w:color w:val="0D0D0D" w:themeColor="text1" w:themeTint="F2"/>
        </w:rPr>
      </w:pPr>
      <w:r w:rsidRPr="00294BB3">
        <w:rPr>
          <w:rFonts w:ascii="Arial" w:hAnsi="Arial" w:cs="Arial"/>
          <w:color w:val="0D0D0D" w:themeColor="text1" w:themeTint="F2"/>
        </w:rPr>
        <w:t>Pour l’occasion, des milliers de professionnels en travaux publics au Québec sont invités à parler de leur profession, à présenter les installations auxquelles</w:t>
      </w:r>
      <w:r w:rsidR="00702C4B" w:rsidRPr="00294BB3">
        <w:rPr>
          <w:rFonts w:ascii="Arial" w:hAnsi="Arial" w:cs="Arial"/>
          <w:color w:val="0D0D0D" w:themeColor="text1" w:themeTint="F2"/>
        </w:rPr>
        <w:t xml:space="preserve"> ils contribuent</w:t>
      </w:r>
      <w:r w:rsidRPr="00294BB3">
        <w:rPr>
          <w:rFonts w:ascii="Arial" w:hAnsi="Arial" w:cs="Arial"/>
          <w:color w:val="0D0D0D" w:themeColor="text1" w:themeTint="F2"/>
        </w:rPr>
        <w:t xml:space="preserve"> et à partager les p</w:t>
      </w:r>
      <w:r w:rsidR="00EA7783" w:rsidRPr="00294BB3">
        <w:rPr>
          <w:rFonts w:ascii="Arial" w:hAnsi="Arial" w:cs="Arial"/>
          <w:color w:val="0D0D0D" w:themeColor="text1" w:themeTint="F2"/>
        </w:rPr>
        <w:t xml:space="preserve">rojets en cours de réalisation. </w:t>
      </w:r>
    </w:p>
    <w:p w:rsidR="00294BB3" w:rsidRPr="00294BB3" w:rsidRDefault="00B55EBA" w:rsidP="008E0690">
      <w:pPr>
        <w:rPr>
          <w:rFonts w:ascii="Arial" w:hAnsi="Arial" w:cs="Arial"/>
          <w:color w:val="0D0D0D" w:themeColor="text1" w:themeTint="F2"/>
        </w:rPr>
      </w:pPr>
      <w:r w:rsidRPr="00857BB7">
        <w:rPr>
          <w:rFonts w:ascii="Arial" w:hAnsi="Arial" w:cs="Arial"/>
          <w:noProof/>
          <w:color w:val="0D0D0D" w:themeColor="text1" w:themeTint="F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845185</wp:posOffset>
            </wp:positionV>
            <wp:extent cx="2344771" cy="2400092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771" cy="240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4BB3" w:rsidRPr="00294BB3">
        <w:rPr>
          <w:rFonts w:ascii="Arial" w:hAnsi="Arial" w:cs="Arial"/>
          <w:color w:val="0D0D0D" w:themeColor="text1" w:themeTint="F2"/>
        </w:rPr>
        <w:t>Chaque année, l</w:t>
      </w:r>
      <w:r w:rsidR="00C207F5" w:rsidRPr="00294BB3">
        <w:rPr>
          <w:rFonts w:ascii="Arial" w:hAnsi="Arial" w:cs="Arial"/>
          <w:color w:val="0D0D0D" w:themeColor="text1" w:themeTint="F2"/>
        </w:rPr>
        <w:t xml:space="preserve">es </w:t>
      </w:r>
      <w:r w:rsidR="00DA179A">
        <w:rPr>
          <w:rFonts w:ascii="Arial" w:hAnsi="Arial" w:cs="Arial"/>
          <w:color w:val="0D0D0D" w:themeColor="text1" w:themeTint="F2"/>
        </w:rPr>
        <w:t xml:space="preserve">professionnels des </w:t>
      </w:r>
      <w:r w:rsidR="00C207F5" w:rsidRPr="00294BB3">
        <w:rPr>
          <w:rFonts w:ascii="Arial" w:hAnsi="Arial" w:cs="Arial"/>
          <w:color w:val="0D0D0D" w:themeColor="text1" w:themeTint="F2"/>
        </w:rPr>
        <w:t xml:space="preserve">travaux </w:t>
      </w:r>
      <w:r w:rsidR="00C207F5" w:rsidRPr="00453350">
        <w:rPr>
          <w:rFonts w:ascii="Arial" w:hAnsi="Arial" w:cs="Arial"/>
          <w:color w:val="0D0D0D" w:themeColor="text1" w:themeTint="F2"/>
        </w:rPr>
        <w:t xml:space="preserve">publics </w:t>
      </w:r>
      <w:r w:rsidR="00241370" w:rsidRPr="00453350">
        <w:rPr>
          <w:rFonts w:ascii="Arial" w:hAnsi="Arial" w:cs="Arial"/>
          <w:color w:val="0D0D0D" w:themeColor="text1" w:themeTint="F2"/>
        </w:rPr>
        <w:t>influencent</w:t>
      </w:r>
      <w:r w:rsidR="00453350" w:rsidRPr="00453350">
        <w:rPr>
          <w:rFonts w:ascii="Arial" w:hAnsi="Arial" w:cs="Arial"/>
          <w:color w:val="0D0D0D" w:themeColor="text1" w:themeTint="F2"/>
        </w:rPr>
        <w:t xml:space="preserve"> </w:t>
      </w:r>
      <w:r w:rsidR="00294BB3" w:rsidRPr="00453350">
        <w:rPr>
          <w:rFonts w:ascii="Arial" w:hAnsi="Arial" w:cs="Arial"/>
          <w:color w:val="0D0D0D" w:themeColor="text1" w:themeTint="F2"/>
        </w:rPr>
        <w:t>positivement</w:t>
      </w:r>
      <w:r w:rsidR="00294BB3" w:rsidRPr="00294BB3">
        <w:rPr>
          <w:rFonts w:ascii="Arial" w:hAnsi="Arial" w:cs="Arial"/>
          <w:color w:val="0D0D0D" w:themeColor="text1" w:themeTint="F2"/>
        </w:rPr>
        <w:t xml:space="preserve"> plusieurs facettes des collectivités </w:t>
      </w:r>
      <w:r w:rsidR="00294BB3">
        <w:rPr>
          <w:rFonts w:ascii="Arial" w:hAnsi="Arial" w:cs="Arial"/>
          <w:color w:val="0D0D0D" w:themeColor="text1" w:themeTint="F2"/>
        </w:rPr>
        <w:t>que ce soit en fournissant de l’eau potable, en construisant des routes et des ponts, en effectuant le déneigement</w:t>
      </w:r>
      <w:r w:rsidR="00DD13E0">
        <w:rPr>
          <w:rFonts w:ascii="Arial" w:hAnsi="Arial" w:cs="Arial"/>
          <w:color w:val="0D0D0D" w:themeColor="text1" w:themeTint="F2"/>
        </w:rPr>
        <w:t xml:space="preserve"> et la gestion des services sanitaires</w:t>
      </w:r>
      <w:r>
        <w:rPr>
          <w:rFonts w:ascii="Arial" w:hAnsi="Arial" w:cs="Arial"/>
          <w:color w:val="0D0D0D" w:themeColor="text1" w:themeTint="F2"/>
        </w:rPr>
        <w:t>. C’est ce qu’illustre de façon ludique le visuel de la campagne 2019!</w:t>
      </w:r>
    </w:p>
    <w:p w:rsidR="00B55EBA" w:rsidRDefault="00B55EBA" w:rsidP="008E0690">
      <w:pPr>
        <w:rPr>
          <w:rFonts w:ascii="Arial" w:hAnsi="Arial" w:cs="Arial"/>
          <w:color w:val="0D0D0D" w:themeColor="text1" w:themeTint="F2"/>
        </w:rPr>
      </w:pPr>
    </w:p>
    <w:p w:rsidR="00D34EA2" w:rsidRPr="00294BB3" w:rsidRDefault="00C207F5" w:rsidP="008E0690">
      <w:pPr>
        <w:rPr>
          <w:rFonts w:ascii="Arial" w:hAnsi="Arial" w:cs="Arial"/>
          <w:color w:val="0D0D0D" w:themeColor="text1" w:themeTint="F2"/>
        </w:rPr>
      </w:pPr>
      <w:r w:rsidRPr="00294BB3">
        <w:rPr>
          <w:rFonts w:ascii="Arial" w:hAnsi="Arial" w:cs="Arial"/>
          <w:color w:val="0D0D0D" w:themeColor="text1" w:themeTint="F2"/>
        </w:rPr>
        <w:t>Depuis 1960, la 3e semaine du mois de mai est consacrée à célébrer les travaux publics!</w:t>
      </w:r>
    </w:p>
    <w:p w:rsidR="00857BB7" w:rsidRDefault="00C207F5" w:rsidP="008E0690">
      <w:pPr>
        <w:rPr>
          <w:rFonts w:ascii="Arial" w:hAnsi="Arial" w:cs="Arial"/>
          <w:color w:val="0D0D0D" w:themeColor="text1" w:themeTint="F2"/>
        </w:rPr>
      </w:pPr>
      <w:r w:rsidRPr="00294BB3">
        <w:rPr>
          <w:rFonts w:ascii="Arial" w:hAnsi="Arial" w:cs="Arial"/>
          <w:color w:val="0D0D0D" w:themeColor="text1" w:themeTint="F2"/>
        </w:rPr>
        <w:t xml:space="preserve">Partout en Amérique du Nord, plus de </w:t>
      </w:r>
      <w:r w:rsidR="00857BB7">
        <w:rPr>
          <w:rFonts w:ascii="Arial" w:hAnsi="Arial" w:cs="Arial"/>
          <w:color w:val="0D0D0D" w:themeColor="text1" w:themeTint="F2"/>
        </w:rPr>
        <w:t>30</w:t>
      </w:r>
      <w:r w:rsidRPr="00294BB3">
        <w:rPr>
          <w:rFonts w:ascii="Arial" w:hAnsi="Arial" w:cs="Arial"/>
          <w:color w:val="0D0D0D" w:themeColor="text1" w:themeTint="F2"/>
        </w:rPr>
        <w:t xml:space="preserve"> 000 membres de </w:t>
      </w:r>
      <w:r w:rsidRPr="00294BB3">
        <w:rPr>
          <w:rFonts w:ascii="Arial" w:hAnsi="Arial" w:cs="Arial"/>
          <w:i/>
          <w:color w:val="0D0D0D" w:themeColor="text1" w:themeTint="F2"/>
        </w:rPr>
        <w:t xml:space="preserve">l’American Public Works Association </w:t>
      </w:r>
      <w:r w:rsidRPr="00294BB3">
        <w:rPr>
          <w:rFonts w:ascii="Arial" w:hAnsi="Arial" w:cs="Arial"/>
          <w:color w:val="0D0D0D" w:themeColor="text1" w:themeTint="F2"/>
        </w:rPr>
        <w:t xml:space="preserve">(APWA) et du </w:t>
      </w:r>
      <w:r w:rsidRPr="00294BB3">
        <w:rPr>
          <w:rFonts w:ascii="Arial" w:hAnsi="Arial" w:cs="Arial"/>
          <w:i/>
          <w:color w:val="0D0D0D" w:themeColor="text1" w:themeTint="F2"/>
        </w:rPr>
        <w:t xml:space="preserve">Canadian Public Works Association </w:t>
      </w:r>
      <w:r w:rsidRPr="00294BB3">
        <w:rPr>
          <w:rFonts w:ascii="Arial" w:hAnsi="Arial" w:cs="Arial"/>
          <w:color w:val="0D0D0D" w:themeColor="text1" w:themeTint="F2"/>
        </w:rPr>
        <w:t xml:space="preserve">(CPWA) et ses regroupements, dont l’ATPA, utilisent cette semaine pour sensibiliser le public sur l’importance des travaux publics </w:t>
      </w:r>
      <w:r w:rsidR="0082608B" w:rsidRPr="00294BB3">
        <w:rPr>
          <w:rFonts w:ascii="Arial" w:hAnsi="Arial" w:cs="Arial"/>
          <w:color w:val="0D0D0D" w:themeColor="text1" w:themeTint="F2"/>
        </w:rPr>
        <w:t>dans la vie de tous les jours.</w:t>
      </w:r>
    </w:p>
    <w:p w:rsidR="00857BB7" w:rsidRDefault="00857BB7" w:rsidP="008E0690">
      <w:pPr>
        <w:rPr>
          <w:rFonts w:ascii="Arial" w:hAnsi="Arial" w:cs="Arial"/>
          <w:color w:val="0D0D0D" w:themeColor="text1" w:themeTint="F2"/>
        </w:rPr>
      </w:pPr>
    </w:p>
    <w:p w:rsidR="00B55EBA" w:rsidRDefault="00B55EBA" w:rsidP="008E0690">
      <w:pPr>
        <w:rPr>
          <w:rFonts w:ascii="Arial" w:hAnsi="Arial" w:cs="Arial"/>
          <w:color w:val="0D0D0D" w:themeColor="text1" w:themeTint="F2"/>
        </w:rPr>
      </w:pPr>
    </w:p>
    <w:p w:rsidR="00EA7783" w:rsidRPr="00294BB3" w:rsidRDefault="008E0690" w:rsidP="008E0690">
      <w:pPr>
        <w:rPr>
          <w:rFonts w:ascii="Arial" w:hAnsi="Arial" w:cs="Arial"/>
          <w:color w:val="0D0D0D" w:themeColor="text1" w:themeTint="F2"/>
        </w:rPr>
      </w:pPr>
      <w:r w:rsidRPr="00294BB3">
        <w:rPr>
          <w:rFonts w:ascii="Arial" w:hAnsi="Arial" w:cs="Arial"/>
          <w:color w:val="0D0D0D" w:themeColor="text1" w:themeTint="F2"/>
        </w:rPr>
        <w:t>Pour connaître les activités organisées pour cette occasion, renseignez-vous auprès du service municipal de votre ville ou</w:t>
      </w:r>
      <w:r w:rsidR="00702C4B" w:rsidRPr="00294BB3">
        <w:rPr>
          <w:rFonts w:ascii="Arial" w:hAnsi="Arial" w:cs="Arial"/>
          <w:color w:val="0D0D0D" w:themeColor="text1" w:themeTint="F2"/>
        </w:rPr>
        <w:t xml:space="preserve"> </w:t>
      </w:r>
      <w:r w:rsidR="00241370" w:rsidRPr="00453350">
        <w:rPr>
          <w:rFonts w:ascii="Arial" w:hAnsi="Arial" w:cs="Arial"/>
          <w:color w:val="0D0D0D" w:themeColor="text1" w:themeTint="F2"/>
        </w:rPr>
        <w:t>de</w:t>
      </w:r>
      <w:r w:rsidR="00241370">
        <w:rPr>
          <w:rFonts w:ascii="Arial" w:hAnsi="Arial" w:cs="Arial"/>
          <w:color w:val="0D0D0D" w:themeColor="text1" w:themeTint="F2"/>
        </w:rPr>
        <w:t xml:space="preserve"> </w:t>
      </w:r>
      <w:r w:rsidR="0082608B" w:rsidRPr="00294BB3">
        <w:rPr>
          <w:rFonts w:ascii="Arial" w:hAnsi="Arial" w:cs="Arial"/>
          <w:color w:val="0D0D0D" w:themeColor="text1" w:themeTint="F2"/>
        </w:rPr>
        <w:t xml:space="preserve">votre </w:t>
      </w:r>
      <w:r w:rsidRPr="00294BB3">
        <w:rPr>
          <w:rFonts w:ascii="Arial" w:hAnsi="Arial" w:cs="Arial"/>
          <w:color w:val="0D0D0D" w:themeColor="text1" w:themeTint="F2"/>
        </w:rPr>
        <w:t>municipalité.</w:t>
      </w:r>
    </w:p>
    <w:p w:rsidR="00C207F5" w:rsidRPr="00294BB3" w:rsidRDefault="00C207F5" w:rsidP="008E0690">
      <w:pPr>
        <w:rPr>
          <w:rFonts w:ascii="Arial" w:hAnsi="Arial" w:cs="Arial"/>
          <w:color w:val="0D0D0D" w:themeColor="text1" w:themeTint="F2"/>
        </w:rPr>
      </w:pPr>
      <w:r w:rsidRPr="00294BB3">
        <w:rPr>
          <w:rFonts w:ascii="Arial" w:hAnsi="Arial" w:cs="Arial"/>
          <w:color w:val="0D0D0D" w:themeColor="text1" w:themeTint="F2"/>
        </w:rPr>
        <w:t xml:space="preserve">Pour plus de détails concernant l’Association des travaux publics d’Amérique, rendez-vous au </w:t>
      </w:r>
      <w:hyperlink r:id="rId8" w:history="1">
        <w:r w:rsidRPr="00294BB3">
          <w:rPr>
            <w:rStyle w:val="Lienhypertexte"/>
            <w:rFonts w:ascii="Arial" w:hAnsi="Arial" w:cs="Arial"/>
          </w:rPr>
          <w:t>www.atpa.ca</w:t>
        </w:r>
      </w:hyperlink>
      <w:r w:rsidRPr="00294BB3">
        <w:rPr>
          <w:rFonts w:ascii="Arial" w:hAnsi="Arial" w:cs="Arial"/>
          <w:color w:val="0D0D0D" w:themeColor="text1" w:themeTint="F2"/>
        </w:rPr>
        <w:t>.</w:t>
      </w:r>
    </w:p>
    <w:p w:rsidR="00D47BB9" w:rsidRPr="003C1927" w:rsidRDefault="00C207F5" w:rsidP="00D34E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D0D0D" w:themeColor="text1" w:themeTint="F2"/>
          <w:lang w:eastAsia="fr-CA"/>
        </w:rPr>
      </w:pPr>
      <w:r w:rsidRPr="003C1927">
        <w:rPr>
          <w:rFonts w:ascii="Arial" w:eastAsia="Times New Roman" w:hAnsi="Arial" w:cs="Arial"/>
          <w:b/>
          <w:color w:val="0D0D0D" w:themeColor="text1" w:themeTint="F2"/>
          <w:lang w:eastAsia="fr-CA"/>
        </w:rPr>
        <w:t>-30-</w:t>
      </w:r>
    </w:p>
    <w:p w:rsidR="003C1927" w:rsidRDefault="003C1927" w:rsidP="007336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D0D0D" w:themeColor="text1" w:themeTint="F2"/>
          <w:lang w:eastAsia="fr-CA"/>
        </w:rPr>
      </w:pPr>
    </w:p>
    <w:p w:rsidR="007336B7" w:rsidRPr="003C1927" w:rsidRDefault="007336B7" w:rsidP="007336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D0D0D" w:themeColor="text1" w:themeTint="F2"/>
          <w:lang w:eastAsia="fr-CA"/>
        </w:rPr>
      </w:pPr>
      <w:r w:rsidRPr="003C1927">
        <w:rPr>
          <w:rFonts w:ascii="Arial" w:eastAsia="Times New Roman" w:hAnsi="Arial" w:cs="Arial"/>
          <w:b/>
          <w:color w:val="0D0D0D" w:themeColor="text1" w:themeTint="F2"/>
          <w:lang w:eastAsia="fr-CA"/>
        </w:rPr>
        <w:t>Source</w:t>
      </w:r>
      <w:r w:rsidR="00D03C1D" w:rsidRPr="003C1927">
        <w:rPr>
          <w:rFonts w:ascii="Arial" w:eastAsia="Times New Roman" w:hAnsi="Arial" w:cs="Arial"/>
          <w:b/>
          <w:color w:val="0D0D0D" w:themeColor="text1" w:themeTint="F2"/>
          <w:lang w:eastAsia="fr-CA"/>
        </w:rPr>
        <w:t xml:space="preserve"> </w:t>
      </w:r>
      <w:r w:rsidRPr="003C1927">
        <w:rPr>
          <w:rFonts w:ascii="Arial" w:eastAsia="Times New Roman" w:hAnsi="Arial" w:cs="Arial"/>
          <w:b/>
          <w:color w:val="0D0D0D" w:themeColor="text1" w:themeTint="F2"/>
          <w:lang w:eastAsia="fr-CA"/>
        </w:rPr>
        <w:t xml:space="preserve">: </w:t>
      </w:r>
    </w:p>
    <w:p w:rsidR="008E0690" w:rsidRPr="003C1927" w:rsidRDefault="00F73C29" w:rsidP="00243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fr-CA"/>
        </w:rPr>
      </w:pPr>
      <w:r w:rsidRPr="003C1927">
        <w:rPr>
          <w:rFonts w:ascii="Arial" w:eastAsia="Times New Roman" w:hAnsi="Arial" w:cs="Arial"/>
          <w:color w:val="0D0D0D" w:themeColor="text1" w:themeTint="F2"/>
          <w:lang w:eastAsia="fr-CA"/>
        </w:rPr>
        <w:t>A</w:t>
      </w:r>
      <w:r w:rsidR="003C1927" w:rsidRPr="003C1927">
        <w:rPr>
          <w:rFonts w:ascii="Arial" w:eastAsia="Times New Roman" w:hAnsi="Arial" w:cs="Arial"/>
          <w:color w:val="0D0D0D" w:themeColor="text1" w:themeTint="F2"/>
          <w:lang w:eastAsia="fr-CA"/>
        </w:rPr>
        <w:t>ssociation des travaux publics d’Amérique – Chapitre Québec</w:t>
      </w:r>
      <w:bookmarkStart w:id="0" w:name="_GoBack"/>
      <w:bookmarkEnd w:id="0"/>
    </w:p>
    <w:p w:rsidR="00F73C29" w:rsidRPr="003C1927" w:rsidRDefault="00F73C29" w:rsidP="00243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fr-CA"/>
        </w:rPr>
      </w:pPr>
      <w:r w:rsidRPr="003C1927">
        <w:rPr>
          <w:rFonts w:ascii="Arial" w:eastAsia="Times New Roman" w:hAnsi="Arial" w:cs="Arial"/>
          <w:color w:val="0D0D0D" w:themeColor="text1" w:themeTint="F2"/>
          <w:lang w:eastAsia="fr-CA"/>
        </w:rPr>
        <w:t>communication@atpa.ca</w:t>
      </w:r>
    </w:p>
    <w:p w:rsidR="003C1927" w:rsidRPr="003C1927" w:rsidRDefault="00D34EA2" w:rsidP="00D34E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fr-CA"/>
        </w:rPr>
      </w:pPr>
      <w:r w:rsidRPr="003C1927">
        <w:rPr>
          <w:rFonts w:ascii="Arial" w:eastAsia="Times New Roman" w:hAnsi="Arial" w:cs="Arial"/>
          <w:color w:val="0D0D0D" w:themeColor="text1" w:themeTint="F2"/>
          <w:lang w:eastAsia="fr-CA"/>
        </w:rPr>
        <w:t>(</w:t>
      </w:r>
      <w:r w:rsidR="00294BB3" w:rsidRPr="003C1927">
        <w:rPr>
          <w:rFonts w:ascii="Arial" w:eastAsia="Times New Roman" w:hAnsi="Arial" w:cs="Arial"/>
          <w:color w:val="0D0D0D" w:themeColor="text1" w:themeTint="F2"/>
          <w:lang w:eastAsia="fr-CA"/>
        </w:rPr>
        <w:t>438) 831-4820</w:t>
      </w:r>
    </w:p>
    <w:sectPr w:rsidR="003C1927" w:rsidRPr="003C1927" w:rsidSect="00443F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59C" w:rsidRDefault="00FA359C" w:rsidP="008E0690">
      <w:pPr>
        <w:spacing w:after="0" w:line="240" w:lineRule="auto"/>
      </w:pPr>
      <w:r>
        <w:separator/>
      </w:r>
    </w:p>
  </w:endnote>
  <w:endnote w:type="continuationSeparator" w:id="0">
    <w:p w:rsidR="00FA359C" w:rsidRDefault="00FA359C" w:rsidP="008E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90" w:rsidRDefault="008E06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90" w:rsidRDefault="008E069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90" w:rsidRDefault="008E06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59C" w:rsidRDefault="00FA359C" w:rsidP="008E0690">
      <w:pPr>
        <w:spacing w:after="0" w:line="240" w:lineRule="auto"/>
      </w:pPr>
      <w:r>
        <w:separator/>
      </w:r>
    </w:p>
  </w:footnote>
  <w:footnote w:type="continuationSeparator" w:id="0">
    <w:p w:rsidR="00FA359C" w:rsidRDefault="00FA359C" w:rsidP="008E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90" w:rsidRDefault="008E06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90" w:rsidRDefault="008E069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90" w:rsidRDefault="008E06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85F"/>
    <w:rsid w:val="000349C4"/>
    <w:rsid w:val="000563EB"/>
    <w:rsid w:val="00082552"/>
    <w:rsid w:val="000B7E11"/>
    <w:rsid w:val="001C5DEC"/>
    <w:rsid w:val="00241370"/>
    <w:rsid w:val="0024385F"/>
    <w:rsid w:val="002609DE"/>
    <w:rsid w:val="00264AA1"/>
    <w:rsid w:val="0029392F"/>
    <w:rsid w:val="00294BB3"/>
    <w:rsid w:val="002A54E9"/>
    <w:rsid w:val="002F6742"/>
    <w:rsid w:val="00313C96"/>
    <w:rsid w:val="00352BCB"/>
    <w:rsid w:val="003C015B"/>
    <w:rsid w:val="003C1927"/>
    <w:rsid w:val="00422C0F"/>
    <w:rsid w:val="00443FFE"/>
    <w:rsid w:val="00453350"/>
    <w:rsid w:val="004B1B0B"/>
    <w:rsid w:val="004F35A5"/>
    <w:rsid w:val="004F4B81"/>
    <w:rsid w:val="005A6B8D"/>
    <w:rsid w:val="005E2DED"/>
    <w:rsid w:val="00702C4B"/>
    <w:rsid w:val="00712927"/>
    <w:rsid w:val="007336B7"/>
    <w:rsid w:val="00791DE1"/>
    <w:rsid w:val="008170B0"/>
    <w:rsid w:val="0082608B"/>
    <w:rsid w:val="00857BB7"/>
    <w:rsid w:val="0088068C"/>
    <w:rsid w:val="008B7469"/>
    <w:rsid w:val="008B7B9B"/>
    <w:rsid w:val="008E0690"/>
    <w:rsid w:val="009309A7"/>
    <w:rsid w:val="009C0C5F"/>
    <w:rsid w:val="00A72902"/>
    <w:rsid w:val="00AA0833"/>
    <w:rsid w:val="00AB3DA4"/>
    <w:rsid w:val="00B40006"/>
    <w:rsid w:val="00B50D98"/>
    <w:rsid w:val="00B55EBA"/>
    <w:rsid w:val="00BE3DE1"/>
    <w:rsid w:val="00BF0221"/>
    <w:rsid w:val="00C05D3F"/>
    <w:rsid w:val="00C207F5"/>
    <w:rsid w:val="00C668BB"/>
    <w:rsid w:val="00C808BC"/>
    <w:rsid w:val="00CA09BB"/>
    <w:rsid w:val="00CD257C"/>
    <w:rsid w:val="00CE5A38"/>
    <w:rsid w:val="00CF7C3F"/>
    <w:rsid w:val="00D03C1D"/>
    <w:rsid w:val="00D34EA2"/>
    <w:rsid w:val="00D46FDD"/>
    <w:rsid w:val="00D47BB9"/>
    <w:rsid w:val="00DA179A"/>
    <w:rsid w:val="00DB7463"/>
    <w:rsid w:val="00DC3DBE"/>
    <w:rsid w:val="00DD13E0"/>
    <w:rsid w:val="00E029FC"/>
    <w:rsid w:val="00E476AC"/>
    <w:rsid w:val="00E64EE0"/>
    <w:rsid w:val="00E93C4A"/>
    <w:rsid w:val="00EA7783"/>
    <w:rsid w:val="00F73C29"/>
    <w:rsid w:val="00FA359C"/>
    <w:rsid w:val="00FB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3108"/>
  <w15:docId w15:val="{0AFF0626-073F-4C28-A5D1-A5C844EC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FFE"/>
  </w:style>
  <w:style w:type="paragraph" w:styleId="Titre1">
    <w:name w:val="heading 1"/>
    <w:basedOn w:val="Normal"/>
    <w:link w:val="Titre1Car"/>
    <w:uiPriority w:val="9"/>
    <w:qFormat/>
    <w:rsid w:val="00243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385F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din">
    <w:name w:val="din"/>
    <w:basedOn w:val="Policepardfaut"/>
    <w:rsid w:val="0024385F"/>
  </w:style>
  <w:style w:type="paragraph" w:styleId="NormalWeb">
    <w:name w:val="Normal (Web)"/>
    <w:basedOn w:val="Normal"/>
    <w:uiPriority w:val="99"/>
    <w:semiHidden/>
    <w:unhideWhenUsed/>
    <w:rsid w:val="0024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24385F"/>
  </w:style>
  <w:style w:type="character" w:styleId="Lienhypertexte">
    <w:name w:val="Hyperlink"/>
    <w:basedOn w:val="Policepardfaut"/>
    <w:uiPriority w:val="99"/>
    <w:unhideWhenUsed/>
    <w:rsid w:val="0024385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2A54E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68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64E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4E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4E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4E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4EE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64EE0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2F6742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E06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0690"/>
  </w:style>
  <w:style w:type="paragraph" w:styleId="Pieddepage">
    <w:name w:val="footer"/>
    <w:basedOn w:val="Normal"/>
    <w:link w:val="PieddepageCar"/>
    <w:uiPriority w:val="99"/>
    <w:unhideWhenUsed/>
    <w:rsid w:val="008E06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0690"/>
  </w:style>
  <w:style w:type="character" w:customStyle="1" w:styleId="Mention1">
    <w:name w:val="Mention1"/>
    <w:basedOn w:val="Policepardfaut"/>
    <w:uiPriority w:val="99"/>
    <w:semiHidden/>
    <w:unhideWhenUsed/>
    <w:rsid w:val="00C207F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pa.c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Kathia Brien</cp:lastModifiedBy>
  <cp:revision>9</cp:revision>
  <cp:lastPrinted>2017-05-02T13:18:00Z</cp:lastPrinted>
  <dcterms:created xsi:type="dcterms:W3CDTF">2018-04-09T15:51:00Z</dcterms:created>
  <dcterms:modified xsi:type="dcterms:W3CDTF">2019-03-06T14:58:00Z</dcterms:modified>
</cp:coreProperties>
</file>